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6FDF" w:rsidRPr="004C6FDF" w:rsidRDefault="004C6FDF" w:rsidP="004C6FDF">
      <w:pPr>
        <w:jc w:val="center"/>
        <w:rPr>
          <w:b/>
          <w:bCs/>
          <w:sz w:val="48"/>
          <w:szCs w:val="48"/>
        </w:rPr>
      </w:pPr>
      <w:r w:rsidRPr="004C6FDF">
        <w:rPr>
          <w:b/>
          <w:bCs/>
          <w:sz w:val="48"/>
          <w:szCs w:val="48"/>
        </w:rPr>
        <w:t>9 simptomai –</w:t>
      </w:r>
    </w:p>
    <w:p w:rsidR="00421A15" w:rsidRDefault="004C6FDF" w:rsidP="004C6FDF">
      <w:pPr>
        <w:jc w:val="center"/>
        <w:rPr>
          <w:sz w:val="48"/>
          <w:szCs w:val="48"/>
        </w:rPr>
      </w:pPr>
      <w:r w:rsidRPr="004C6FDF">
        <w:rPr>
          <w:sz w:val="48"/>
          <w:szCs w:val="48"/>
        </w:rPr>
        <w:t>Gripas ar peršalimas ?</w:t>
      </w:r>
    </w:p>
    <w:p w:rsidR="004C6FDF" w:rsidRDefault="004C6FDF" w:rsidP="004C6FDF">
      <w:pPr>
        <w:rPr>
          <w:sz w:val="24"/>
          <w:szCs w:val="24"/>
        </w:rPr>
      </w:pPr>
      <w:r w:rsidRPr="004C6FDF">
        <w:rPr>
          <w:sz w:val="24"/>
          <w:szCs w:val="24"/>
        </w:rPr>
        <w:t>Devyni simptomai sieja gripą ir peršalimą. Užkrečiamųjų ligų ir AIDS centro (ULAC) medikai primena, kad gripo simptomai prasideda staiga, o peršalimo - vystosi lėtai.</w:t>
      </w:r>
      <w:r w:rsidRPr="004C6FDF">
        <w:rPr>
          <w:sz w:val="24"/>
          <w:szCs w:val="24"/>
        </w:rPr>
        <w:br/>
      </w:r>
      <w:r w:rsidRPr="004C6FDF">
        <w:rPr>
          <w:sz w:val="24"/>
          <w:szCs w:val="24"/>
        </w:rPr>
        <w:br/>
        <w:t xml:space="preserve">Gripui yra būdingas staigus karščiavimas, gerklės, galvos ir raumenų skausmai. Tuo tarpu peršalimas vystosi lėtai, pirmiausia susirgusiajam paperšti gerklę, užgula nosį, prasideda sloga, asmuo pradeda čiaudėti, švelniai </w:t>
      </w:r>
      <w:proofErr w:type="spellStart"/>
      <w:r w:rsidRPr="004C6FDF">
        <w:rPr>
          <w:sz w:val="24"/>
          <w:szCs w:val="24"/>
        </w:rPr>
        <w:t>kosti</w:t>
      </w:r>
      <w:proofErr w:type="spellEnd"/>
      <w:r w:rsidRPr="004C6FDF">
        <w:rPr>
          <w:sz w:val="24"/>
          <w:szCs w:val="24"/>
        </w:rPr>
        <w:t>. Šiuos simptomus dažniausiai sukelia virusai, tačiau ne gripo.</w:t>
      </w:r>
      <w:r w:rsidRPr="004C6FDF">
        <w:rPr>
          <w:sz w:val="24"/>
          <w:szCs w:val="24"/>
        </w:rPr>
        <w:br/>
      </w:r>
      <w:r w:rsidRPr="004C6FDF">
        <w:rPr>
          <w:sz w:val="24"/>
          <w:szCs w:val="24"/>
        </w:rPr>
        <w:br/>
        <w:t xml:space="preserve">Susirgus gripu būdingas dažnas bendras silpnumas, didelis nuovargio jausmas, galimas dažnas </w:t>
      </w:r>
      <w:proofErr w:type="spellStart"/>
      <w:r w:rsidRPr="004C6FDF">
        <w:rPr>
          <w:sz w:val="24"/>
          <w:szCs w:val="24"/>
        </w:rPr>
        <w:t>šaltkrėtis</w:t>
      </w:r>
      <w:proofErr w:type="spellEnd"/>
      <w:r w:rsidRPr="004C6FDF">
        <w:rPr>
          <w:sz w:val="24"/>
          <w:szCs w:val="24"/>
        </w:rPr>
        <w:t xml:space="preserve">, didelis krūtinės diskomfortas, staigi ir aukšta temperatūra, pakylanti virš 38 laipsnių. Tuo tarpu peršalus temperatūra pakyla maždaug iki 37 laipsnių arba jos visai </w:t>
      </w:r>
      <w:proofErr w:type="spellStart"/>
      <w:r w:rsidRPr="004C6FDF">
        <w:rPr>
          <w:sz w:val="24"/>
          <w:szCs w:val="24"/>
        </w:rPr>
        <w:t>nebūna.Susirgus</w:t>
      </w:r>
      <w:proofErr w:type="spellEnd"/>
      <w:r w:rsidRPr="004C6FDF">
        <w:rPr>
          <w:sz w:val="24"/>
          <w:szCs w:val="24"/>
        </w:rPr>
        <w:t xml:space="preserve"> gripu pasireiškia stiprus sausas kosulys, kurio pikas pasireiškia 2-3 susirgimo dieną. Skirtingai nei peršalimui gripui būdinga staigi simptomų pradžia, kuri išsivysto per 12 val., o peršalus minėti simptomai vystosi laipsniškai. Gripu sergama apie savaitę, peršalimas trunka apie 3-4 dienas.</w:t>
      </w:r>
      <w:r w:rsidRPr="004C6FDF">
        <w:rPr>
          <w:sz w:val="24"/>
          <w:szCs w:val="24"/>
        </w:rPr>
        <w:br/>
      </w:r>
      <w:r w:rsidRPr="004C6FDF">
        <w:rPr>
          <w:sz w:val="24"/>
          <w:szCs w:val="24"/>
        </w:rPr>
        <w:br/>
        <w:t>ULAC medikai primena, jog peršalimui komplikacijos dažniausiai nebūdingos, o susirgus gripu - jos dažnos ir sunkios, kurios dažniau kyla vyresnio amžiaus žmonėms ir tiems, kurie sega lėtinėmis ligomis.</w:t>
      </w:r>
      <w:r w:rsidRPr="004C6FDF">
        <w:rPr>
          <w:sz w:val="24"/>
          <w:szCs w:val="24"/>
        </w:rPr>
        <w:br/>
      </w:r>
      <w:r w:rsidRPr="004C6FDF">
        <w:rPr>
          <w:sz w:val="24"/>
          <w:szCs w:val="24"/>
        </w:rPr>
        <w:br/>
        <w:t>Naujausiais ULAC duomenimis, sergamumas gripu ir ūmiomis viršutinių kvėpavimo takų infekcijomis pastarąją savaitę didėja.</w:t>
      </w:r>
      <w:r w:rsidRPr="004C6FDF">
        <w:rPr>
          <w:sz w:val="24"/>
          <w:szCs w:val="24"/>
        </w:rPr>
        <w:br/>
      </w:r>
      <w:r w:rsidRPr="004C6FDF">
        <w:rPr>
          <w:sz w:val="24"/>
          <w:szCs w:val="24"/>
        </w:rPr>
        <w:br/>
        <w:t>ULAC primena, kad skiepytis gripo vakcina dar nevėlu. Reikia maždaug dviejų savaičių, kad žmogaus organizme susidarytų antikūnai kovai su gripo virusu.</w:t>
      </w:r>
    </w:p>
    <w:p w:rsidR="004C6FDF" w:rsidRDefault="004C6FDF">
      <w:r>
        <w:object w:dxaOrig="1543" w:dyaOrig="9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49.5pt" o:ole="">
            <v:imagedata r:id="rId4" o:title=""/>
          </v:shape>
          <o:OLEObject Type="Embed" ProgID="FoxitReader.Document" ShapeID="_x0000_i1025" DrawAspect="Icon" ObjectID="_1610263190" r:id="rId5"/>
        </w:object>
      </w:r>
    </w:p>
    <w:p w:rsidR="004C6FDF" w:rsidRPr="004C6FDF" w:rsidRDefault="004C6FDF" w:rsidP="004C6FDF">
      <w:pPr>
        <w:rPr>
          <w:sz w:val="24"/>
          <w:szCs w:val="24"/>
        </w:rPr>
      </w:pPr>
      <w:bookmarkStart w:id="0" w:name="_GoBack"/>
      <w:r>
        <w:rPr>
          <w:sz w:val="24"/>
          <w:szCs w:val="24"/>
        </w:rPr>
        <w:t xml:space="preserve">Informacija parengta pagal </w:t>
      </w:r>
      <w:hyperlink r:id="rId6" w:history="1">
        <w:r w:rsidRPr="00CC6D9F">
          <w:rPr>
            <w:rStyle w:val="Hipersaitas"/>
            <w:sz w:val="24"/>
            <w:szCs w:val="24"/>
          </w:rPr>
          <w:t>http://www.ulac.lt</w:t>
        </w:r>
      </w:hyperlink>
      <w:r>
        <w:rPr>
          <w:sz w:val="24"/>
          <w:szCs w:val="24"/>
        </w:rPr>
        <w:t xml:space="preserve"> informaciją</w:t>
      </w:r>
    </w:p>
    <w:bookmarkEnd w:id="0"/>
    <w:p w:rsidR="004C6FDF" w:rsidRDefault="004C6FDF"/>
    <w:sectPr w:rsidR="004C6FD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FDF"/>
    <w:rsid w:val="00421A15"/>
    <w:rsid w:val="004C6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8F174"/>
  <w15:chartTrackingRefBased/>
  <w15:docId w15:val="{95054FF7-F68F-43B6-B5F6-748FCF8B5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4C6FDF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4C6F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943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lac.lt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1070</Words>
  <Characters>611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2019-01-29T08:15:00Z</dcterms:created>
  <dcterms:modified xsi:type="dcterms:W3CDTF">2019-01-29T08:33:00Z</dcterms:modified>
</cp:coreProperties>
</file>