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F89" w:rsidRPr="00F0725B" w:rsidRDefault="00F0725B" w:rsidP="00DE3F89">
      <w:pPr>
        <w:pStyle w:val="Betarp"/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0725B">
        <w:rPr>
          <w:rFonts w:ascii="Times New Roman" w:hAnsi="Times New Roman" w:cs="Times New Roman"/>
          <w:sz w:val="24"/>
          <w:szCs w:val="24"/>
          <w:u w:val="single"/>
        </w:rPr>
        <w:t>SKARLATINA – TAI ŪMI INFEKCINĖ LIGA, KURIOS POŽYMIAI LABAI PANAŠŪS Į ANGINOS, TAČIAU IŠSISKIRIA TIK JAI BŪDINGA BĖRIMU. </w:t>
      </w:r>
    </w:p>
    <w:p w:rsidR="00DE3F89" w:rsidRPr="00DE3F89" w:rsidRDefault="00DE3F89" w:rsidP="00DE3F89">
      <w:pPr>
        <w:pStyle w:val="Betarp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725B">
        <w:rPr>
          <w:rFonts w:ascii="Times New Roman" w:hAnsi="Times New Roman" w:cs="Times New Roman"/>
          <w:b/>
          <w:sz w:val="24"/>
          <w:szCs w:val="24"/>
        </w:rPr>
        <w:t xml:space="preserve"> PIRMIEJI SKARLATINOS POŽYMIAI</w:t>
      </w:r>
      <w:r w:rsidRPr="00DE3F89">
        <w:rPr>
          <w:rFonts w:ascii="Times New Roman" w:hAnsi="Times New Roman" w:cs="Times New Roman"/>
          <w:sz w:val="24"/>
          <w:szCs w:val="24"/>
        </w:rPr>
        <w:t xml:space="preserve"> pasireiškia praėjus inkubaciniam periodui, kuris trunka 1–7 d. ir yra bendro pobūdžio: </w:t>
      </w:r>
    </w:p>
    <w:p w:rsidR="00DE3F89" w:rsidRPr="00DE3F89" w:rsidRDefault="00DE3F89" w:rsidP="00DE3F89">
      <w:pPr>
        <w:pStyle w:val="Betarp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3F89">
        <w:rPr>
          <w:rFonts w:ascii="Times New Roman" w:hAnsi="Times New Roman" w:cs="Times New Roman"/>
          <w:sz w:val="24"/>
          <w:szCs w:val="24"/>
        </w:rPr>
        <w:t>staiga pakyla aukšta temperatūra (38 ºC ir didesnė);</w:t>
      </w:r>
    </w:p>
    <w:p w:rsidR="00DE3F89" w:rsidRPr="00DE3F89" w:rsidRDefault="00DE3F89" w:rsidP="00DE3F89">
      <w:pPr>
        <w:pStyle w:val="Betarp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3F89">
        <w:rPr>
          <w:rFonts w:ascii="Times New Roman" w:hAnsi="Times New Roman" w:cs="Times New Roman"/>
          <w:sz w:val="24"/>
          <w:szCs w:val="24"/>
        </w:rPr>
        <w:t>skauda gerklę, galvą, pilvą;</w:t>
      </w:r>
    </w:p>
    <w:p w:rsidR="00DE3F89" w:rsidRPr="00DE3F89" w:rsidRDefault="00DE3F89" w:rsidP="00DE3F89">
      <w:pPr>
        <w:pStyle w:val="Betarp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3F89">
        <w:rPr>
          <w:rFonts w:ascii="Times New Roman" w:hAnsi="Times New Roman" w:cs="Times New Roman"/>
          <w:sz w:val="24"/>
          <w:szCs w:val="24"/>
        </w:rPr>
        <w:t>pykina;</w:t>
      </w:r>
    </w:p>
    <w:p w:rsidR="00DE3F89" w:rsidRPr="00DE3F89" w:rsidRDefault="00DE3F89" w:rsidP="00DE3F89">
      <w:pPr>
        <w:pStyle w:val="Betarp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3F89">
        <w:rPr>
          <w:rFonts w:ascii="Times New Roman" w:hAnsi="Times New Roman" w:cs="Times New Roman"/>
          <w:sz w:val="24"/>
          <w:szCs w:val="24"/>
        </w:rPr>
        <w:t>vemiama;</w:t>
      </w:r>
    </w:p>
    <w:p w:rsidR="00DE3F89" w:rsidRPr="00DE3F89" w:rsidRDefault="00DE3F89" w:rsidP="00DE3F89">
      <w:pPr>
        <w:pStyle w:val="Betarp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3F89">
        <w:rPr>
          <w:rFonts w:ascii="Times New Roman" w:hAnsi="Times New Roman" w:cs="Times New Roman"/>
          <w:sz w:val="24"/>
          <w:szCs w:val="24"/>
        </w:rPr>
        <w:t>praėjus dviem dienoms, liežuvis nusidažo avietine spalva;</w:t>
      </w:r>
    </w:p>
    <w:p w:rsidR="00DE3F89" w:rsidRPr="00DE3F89" w:rsidRDefault="00DE3F89" w:rsidP="00DE3F89">
      <w:pPr>
        <w:pStyle w:val="Betarp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3F89">
        <w:rPr>
          <w:rFonts w:ascii="Times New Roman" w:hAnsi="Times New Roman" w:cs="Times New Roman"/>
          <w:sz w:val="24"/>
          <w:szCs w:val="24"/>
        </w:rPr>
        <w:t>atsiranda </w:t>
      </w:r>
      <w:hyperlink r:id="rId5" w:tgtFrame="_blank" w:history="1">
        <w:r w:rsidRPr="00DE3F89">
          <w:rPr>
            <w:rStyle w:val="Hipersaitas"/>
            <w:rFonts w:ascii="Times New Roman" w:hAnsi="Times New Roman" w:cs="Times New Roman"/>
            <w:b/>
            <w:bCs/>
            <w:sz w:val="24"/>
            <w:szCs w:val="24"/>
          </w:rPr>
          <w:t>skarlatinai</w:t>
        </w:r>
      </w:hyperlink>
      <w:r w:rsidRPr="00DE3F89">
        <w:rPr>
          <w:rFonts w:ascii="Times New Roman" w:hAnsi="Times New Roman" w:cs="Times New Roman"/>
          <w:sz w:val="24"/>
          <w:szCs w:val="24"/>
        </w:rPr>
        <w:t> būdingas bėrimas. </w:t>
      </w:r>
    </w:p>
    <w:p w:rsidR="00F0725B" w:rsidRDefault="00F0725B" w:rsidP="00F0725B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  <w:sectPr w:rsidR="00F0725B" w:rsidSect="0040515A">
          <w:pgSz w:w="11906" w:h="16838"/>
          <w:pgMar w:top="1134" w:right="567" w:bottom="1134" w:left="1701" w:header="567" w:footer="567" w:gutter="0"/>
          <w:cols w:space="1296"/>
          <w:docGrid w:linePitch="360"/>
        </w:sectPr>
      </w:pPr>
    </w:p>
    <w:p w:rsidR="00F0725B" w:rsidRDefault="00F0725B" w:rsidP="00F0725B">
      <w:pPr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  <w:sectPr w:rsidR="00F0725B" w:rsidSect="00F0725B">
          <w:type w:val="continuous"/>
          <w:pgSz w:w="11906" w:h="16838"/>
          <w:pgMar w:top="720" w:right="720" w:bottom="720" w:left="720" w:header="567" w:footer="567" w:gutter="0"/>
          <w:cols w:space="1296"/>
          <w:docGrid w:linePitch="360"/>
        </w:sectPr>
      </w:pPr>
      <w:r w:rsidRPr="00F0725B"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>
            <wp:extent cx="2911475" cy="2298533"/>
            <wp:effectExtent l="0" t="0" r="3175" b="6985"/>
            <wp:docPr id="3" name="Paveikslėlis 3" descr="Скарлати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карлатин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475" cy="229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F89" w:rsidRPr="00DE3F89" w:rsidRDefault="00DE3F89" w:rsidP="0040515A">
      <w:pPr>
        <w:spacing w:after="0" w:line="360" w:lineRule="auto"/>
        <w:ind w:left="113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DE3F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Kaip galima apsisaugoti nuo šios ligos?</w:t>
      </w:r>
      <w:r w:rsidRPr="00DE3F8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 </w:t>
      </w:r>
    </w:p>
    <w:p w:rsidR="00DE3F89" w:rsidRPr="00DE3F89" w:rsidRDefault="00DE3F89" w:rsidP="0040515A">
      <w:pPr>
        <w:spacing w:after="0" w:line="360" w:lineRule="auto"/>
        <w:ind w:left="113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DE3F8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Deja, skiepų nuo skarlatinos nėra, todėl apsisaugoti nuo šios ligos sunku. Tačiau galima sumažinti riziką ja užsikrėsti ir susirgti, laikantis visų atsargumo priemonių. Tam, kad skarlatiną sukeliančių bakterijų nepatektų į organizmą, reikia: </w:t>
      </w:r>
    </w:p>
    <w:p w:rsidR="0040515A" w:rsidRDefault="0040515A" w:rsidP="0040515A">
      <w:pPr>
        <w:spacing w:after="0" w:line="360" w:lineRule="auto"/>
        <w:ind w:firstLine="113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sectPr w:rsidR="0040515A" w:rsidSect="00F0725B">
          <w:type w:val="continuous"/>
          <w:pgSz w:w="11906" w:h="16838"/>
          <w:pgMar w:top="720" w:right="720" w:bottom="720" w:left="720" w:header="567" w:footer="567" w:gutter="0"/>
          <w:cols w:space="1296"/>
          <w:docGrid w:linePitch="360"/>
        </w:sectPr>
      </w:pPr>
      <w:r w:rsidRPr="00DE3F8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dažnai plauti rankas,</w:t>
      </w:r>
    </w:p>
    <w:p w:rsidR="0040515A" w:rsidRDefault="00DE3F89" w:rsidP="0040515A">
      <w:pPr>
        <w:spacing w:after="0" w:line="360" w:lineRule="auto"/>
        <w:ind w:firstLine="113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DE3F8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neliesti jomis veido,</w:t>
      </w:r>
    </w:p>
    <w:p w:rsidR="00DE3F89" w:rsidRPr="00DE3F89" w:rsidRDefault="00DE3F89" w:rsidP="0040515A">
      <w:pPr>
        <w:spacing w:after="0" w:line="360" w:lineRule="auto"/>
        <w:ind w:firstLine="113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DE3F8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nekišti daiktų į burną,</w:t>
      </w:r>
    </w:p>
    <w:p w:rsidR="0040515A" w:rsidRPr="00DE3F89" w:rsidRDefault="0040515A" w:rsidP="0040515A">
      <w:pPr>
        <w:spacing w:after="0" w:line="360" w:lineRule="auto"/>
        <w:ind w:firstLine="1134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DE3F89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nevalgyti ant žemės nukritusio maisto.</w:t>
      </w:r>
    </w:p>
    <w:p w:rsidR="0040515A" w:rsidRDefault="0040515A" w:rsidP="0040515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40515A" w:rsidRDefault="0040515A" w:rsidP="0040515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:rsidR="00F0725B" w:rsidRDefault="00F0725B" w:rsidP="00DE3F8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1"/>
          <w:szCs w:val="21"/>
          <w:lang w:eastAsia="lt-LT"/>
        </w:rPr>
        <w:sectPr w:rsidR="00F0725B" w:rsidSect="0040515A">
          <w:type w:val="continuous"/>
          <w:pgSz w:w="11906" w:h="16838"/>
          <w:pgMar w:top="720" w:right="720" w:bottom="720" w:left="720" w:header="567" w:footer="567" w:gutter="0"/>
          <w:cols w:num="2" w:space="566"/>
          <w:docGrid w:linePitch="360"/>
        </w:sectPr>
      </w:pPr>
    </w:p>
    <w:p w:rsidR="00DE3F89" w:rsidRPr="00DE3F89" w:rsidRDefault="00DE3F89" w:rsidP="00DE3F89">
      <w:pPr>
        <w:spacing w:after="0" w:line="255" w:lineRule="atLeast"/>
        <w:rPr>
          <w:rFonts w:ascii="Times New Roman" w:eastAsia="Times New Roman" w:hAnsi="Times New Roman" w:cs="Times New Roman"/>
          <w:color w:val="000000"/>
          <w:sz w:val="21"/>
          <w:szCs w:val="21"/>
          <w:lang w:eastAsia="lt-LT"/>
        </w:rPr>
      </w:pPr>
    </w:p>
    <w:p w:rsidR="00EC4501" w:rsidRPr="0040515A" w:rsidRDefault="00DE3F89" w:rsidP="0040515A">
      <w:pPr>
        <w:spacing w:after="0" w:line="48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40515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lt-LT"/>
        </w:rPr>
        <w:t>BŪKITE BUDRŪS IR JEI VA</w:t>
      </w:r>
      <w:bookmarkStart w:id="0" w:name="_GoBack"/>
      <w:bookmarkEnd w:id="0"/>
      <w:r w:rsidRPr="0040515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lt-LT"/>
        </w:rPr>
        <w:t xml:space="preserve">IKAS IMA SKŲSTIS, KAD SKAUDA GERKLĘ AR PASTEBITE BĖRIMĄ, NEDVEJODAMI KREIPKITĖS Į GYDYTOJĄ. JEI GYDYTOJAS PASKIRS ANTIBIOTIKŲ, PRIŽIŪRĖKITE, KAD VAIKAS VAISTUS GERTŲ TIKSLIAI, KAIP PASKYRĖ GYDYTOJAS. TAI PADĖS IŠVENGTI </w:t>
      </w:r>
      <w:r w:rsidRPr="0040515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lt-LT"/>
        </w:rPr>
        <w:lastRenderedPageBreak/>
        <w:t>SVEIKATAI PAVOJINGOS SKARLATINOS KOMPLIKACIJŲ IR APSAUGOTI KITUS VAIKUS. </w:t>
      </w:r>
    </w:p>
    <w:sectPr w:rsidR="00EC4501" w:rsidRPr="0040515A" w:rsidSect="00F0725B">
      <w:type w:val="continuous"/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AC2AEC"/>
    <w:multiLevelType w:val="multilevel"/>
    <w:tmpl w:val="B2829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824D60"/>
    <w:multiLevelType w:val="multilevel"/>
    <w:tmpl w:val="3E6E8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F89"/>
    <w:rsid w:val="0040515A"/>
    <w:rsid w:val="00DD7C47"/>
    <w:rsid w:val="00DE3F89"/>
    <w:rsid w:val="00EC4501"/>
    <w:rsid w:val="00F0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7EADF2-818B-44A8-A094-3BF8B02B5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DE3F89"/>
    <w:rPr>
      <w:color w:val="0563C1" w:themeColor="hyperlink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DE3F89"/>
    <w:rPr>
      <w:color w:val="808080"/>
      <w:shd w:val="clear" w:color="auto" w:fill="E6E6E6"/>
    </w:rPr>
  </w:style>
  <w:style w:type="paragraph" w:styleId="prastasiniatinklio">
    <w:name w:val="Normal (Web)"/>
    <w:basedOn w:val="prastasis"/>
    <w:uiPriority w:val="99"/>
    <w:semiHidden/>
    <w:unhideWhenUsed/>
    <w:rsid w:val="00DE3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Grietas">
    <w:name w:val="Strong"/>
    <w:basedOn w:val="Numatytasispastraiposriftas"/>
    <w:uiPriority w:val="22"/>
    <w:qFormat/>
    <w:rsid w:val="00DE3F89"/>
    <w:rPr>
      <w:b/>
      <w:bCs/>
    </w:rPr>
  </w:style>
  <w:style w:type="paragraph" w:styleId="Betarp">
    <w:name w:val="No Spacing"/>
    <w:uiPriority w:val="1"/>
    <w:qFormat/>
    <w:rsid w:val="00DE3F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88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medguru.lt/ligos/skarlatin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777</Words>
  <Characters>444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Ash</cp:lastModifiedBy>
  <cp:revision>2</cp:revision>
  <dcterms:created xsi:type="dcterms:W3CDTF">2019-01-16T08:13:00Z</dcterms:created>
  <dcterms:modified xsi:type="dcterms:W3CDTF">2019-01-16T08:13:00Z</dcterms:modified>
</cp:coreProperties>
</file>